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1500"/>
        <w:tblW w:w="15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2620"/>
        <w:gridCol w:w="2620"/>
        <w:gridCol w:w="2620"/>
        <w:gridCol w:w="2620"/>
        <w:gridCol w:w="2620"/>
      </w:tblGrid>
      <w:tr w:rsidR="00657451" w:rsidRPr="00657451" w14:paraId="74C52838" w14:textId="77777777" w:rsidTr="00586E40">
        <w:trPr>
          <w:trHeight w:val="9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FE92946" w14:textId="77777777" w:rsidR="00657451" w:rsidRPr="00657451" w:rsidRDefault="00657451" w:rsidP="00586E40">
            <w:pPr>
              <w:spacing w:after="120" w:line="36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657451">
              <w:rPr>
                <w:rFonts w:ascii="Roboto" w:eastAsia="Roboto" w:hAnsi="Roboto" w:cs="Roboto"/>
                <w:color w:val="0B1F51"/>
                <w:kern w:val="24"/>
                <w:sz w:val="24"/>
                <w:szCs w:val="24"/>
                <w:lang w:val="en-US" w:eastAsia="en-GB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24F4A"/>
            <w:tcMar>
              <w:top w:w="57" w:type="dxa"/>
              <w:left w:w="46" w:type="dxa"/>
              <w:bottom w:w="57" w:type="dxa"/>
              <w:right w:w="46" w:type="dxa"/>
            </w:tcMar>
            <w:vAlign w:val="center"/>
            <w:hideMark/>
          </w:tcPr>
          <w:p w14:paraId="0EE15BD1" w14:textId="77777777" w:rsidR="00657451" w:rsidRPr="00657451" w:rsidRDefault="00657451" w:rsidP="00586E40">
            <w:pPr>
              <w:spacing w:after="120" w:line="252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657451">
              <w:rPr>
                <w:rFonts w:ascii="Roboto" w:eastAsia="Roboto" w:hAnsi="Roboto" w:cs="Roboto"/>
                <w:b/>
                <w:bCs/>
                <w:color w:val="FFFFFF"/>
                <w:spacing w:val="6"/>
                <w:kern w:val="24"/>
                <w:sz w:val="26"/>
                <w:szCs w:val="26"/>
                <w:lang w:val="en-US" w:eastAsia="en-GB"/>
                <w14:ligatures w14:val="none"/>
              </w:rPr>
              <w:t>BILATERAL FINANCE</w:t>
            </w:r>
          </w:p>
        </w:tc>
        <w:tc>
          <w:tcPr>
            <w:tcW w:w="262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47A7E2"/>
            <w:tcMar>
              <w:top w:w="57" w:type="dxa"/>
              <w:left w:w="46" w:type="dxa"/>
              <w:bottom w:w="57" w:type="dxa"/>
              <w:right w:w="46" w:type="dxa"/>
            </w:tcMar>
            <w:vAlign w:val="center"/>
            <w:hideMark/>
          </w:tcPr>
          <w:p w14:paraId="768C1E4A" w14:textId="77777777" w:rsidR="00657451" w:rsidRPr="00657451" w:rsidRDefault="00657451" w:rsidP="00586E40">
            <w:pPr>
              <w:spacing w:after="120" w:line="252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657451">
              <w:rPr>
                <w:rFonts w:ascii="Roboto" w:eastAsia="Roboto" w:hAnsi="Roboto" w:cs="Roboto"/>
                <w:b/>
                <w:bCs/>
                <w:color w:val="FFFFFF"/>
                <w:spacing w:val="6"/>
                <w:kern w:val="24"/>
                <w:sz w:val="26"/>
                <w:szCs w:val="26"/>
                <w:lang w:val="en-US" w:eastAsia="en-GB"/>
                <w14:ligatures w14:val="none"/>
              </w:rPr>
              <w:t>MULTILATERAL FUNDS</w:t>
            </w:r>
          </w:p>
        </w:tc>
        <w:tc>
          <w:tcPr>
            <w:tcW w:w="262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FFCF0F"/>
            <w:tcMar>
              <w:top w:w="57" w:type="dxa"/>
              <w:left w:w="46" w:type="dxa"/>
              <w:bottom w:w="57" w:type="dxa"/>
              <w:right w:w="46" w:type="dxa"/>
            </w:tcMar>
            <w:vAlign w:val="center"/>
            <w:hideMark/>
          </w:tcPr>
          <w:p w14:paraId="7872F404" w14:textId="77777777" w:rsidR="00657451" w:rsidRPr="00657451" w:rsidRDefault="00657451" w:rsidP="00586E40">
            <w:pPr>
              <w:spacing w:after="120" w:line="252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657451">
              <w:rPr>
                <w:rFonts w:ascii="Roboto" w:eastAsia="Roboto" w:hAnsi="Roboto" w:cs="Roboto"/>
                <w:b/>
                <w:bCs/>
                <w:color w:val="FFFFFF"/>
                <w:spacing w:val="6"/>
                <w:kern w:val="24"/>
                <w:sz w:val="26"/>
                <w:szCs w:val="26"/>
                <w:lang w:val="en-US" w:eastAsia="en-GB"/>
                <w14:ligatures w14:val="none"/>
              </w:rPr>
              <w:t>PRIVATE FOUNDATIONS</w:t>
            </w:r>
          </w:p>
        </w:tc>
        <w:tc>
          <w:tcPr>
            <w:tcW w:w="262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9188EA"/>
            <w:tcMar>
              <w:top w:w="57" w:type="dxa"/>
              <w:left w:w="46" w:type="dxa"/>
              <w:bottom w:w="57" w:type="dxa"/>
              <w:right w:w="46" w:type="dxa"/>
            </w:tcMar>
            <w:vAlign w:val="center"/>
            <w:hideMark/>
          </w:tcPr>
          <w:p w14:paraId="6D083676" w14:textId="77777777" w:rsidR="00657451" w:rsidRPr="00657451" w:rsidRDefault="00657451" w:rsidP="00586E40">
            <w:pPr>
              <w:spacing w:after="120" w:line="252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657451">
              <w:rPr>
                <w:rFonts w:ascii="Roboto" w:eastAsia="Roboto" w:hAnsi="Roboto" w:cs="Roboto"/>
                <w:b/>
                <w:bCs/>
                <w:color w:val="FFFFFF"/>
                <w:spacing w:val="6"/>
                <w:kern w:val="24"/>
                <w:sz w:val="26"/>
                <w:szCs w:val="26"/>
                <w:lang w:val="en-US" w:eastAsia="en-GB"/>
                <w14:ligatures w14:val="none"/>
              </w:rPr>
              <w:t>CARBON/ REC MARKETS</w:t>
            </w:r>
          </w:p>
        </w:tc>
        <w:tc>
          <w:tcPr>
            <w:tcW w:w="2620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4DD99E"/>
            <w:tcMar>
              <w:top w:w="57" w:type="dxa"/>
              <w:left w:w="46" w:type="dxa"/>
              <w:bottom w:w="57" w:type="dxa"/>
              <w:right w:w="46" w:type="dxa"/>
            </w:tcMar>
            <w:vAlign w:val="center"/>
            <w:hideMark/>
          </w:tcPr>
          <w:p w14:paraId="6F1E3431" w14:textId="77777777" w:rsidR="00657451" w:rsidRPr="00657451" w:rsidRDefault="00657451" w:rsidP="00586E40">
            <w:pPr>
              <w:spacing w:after="120" w:line="252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657451">
              <w:rPr>
                <w:rFonts w:ascii="Roboto" w:eastAsia="Roboto" w:hAnsi="Roboto" w:cs="Roboto"/>
                <w:b/>
                <w:bCs/>
                <w:color w:val="FFFFFF"/>
                <w:spacing w:val="6"/>
                <w:kern w:val="24"/>
                <w:sz w:val="26"/>
                <w:szCs w:val="26"/>
                <w:lang w:val="en-US" w:eastAsia="en-GB"/>
                <w14:ligatures w14:val="none"/>
              </w:rPr>
              <w:t>GREEN BONDS</w:t>
            </w:r>
          </w:p>
        </w:tc>
      </w:tr>
      <w:tr w:rsidR="00657451" w:rsidRPr="00657451" w14:paraId="507317D9" w14:textId="77777777" w:rsidTr="00586E40">
        <w:trPr>
          <w:trHeight w:val="1163"/>
        </w:trPr>
        <w:tc>
          <w:tcPr>
            <w:tcW w:w="286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4AA4E640" w14:textId="77777777" w:rsidR="00657451" w:rsidRPr="00657451" w:rsidRDefault="00657451" w:rsidP="00586E40">
            <w:pPr>
              <w:spacing w:after="120" w:line="273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657451">
              <w:rPr>
                <w:rFonts w:ascii="Roboto" w:eastAsia="Roboto" w:hAnsi="Roboto" w:cs="Roboto"/>
                <w:b/>
                <w:bCs/>
                <w:color w:val="272727"/>
                <w:kern w:val="24"/>
                <w:sz w:val="32"/>
                <w:szCs w:val="32"/>
                <w:lang w:val="en-US" w:eastAsia="en-GB"/>
                <w14:ligatures w14:val="none"/>
              </w:rPr>
              <w:t>Can it finance capital costs?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33221378" w14:textId="77777777" w:rsidR="00657451" w:rsidRPr="00657451" w:rsidRDefault="00657451" w:rsidP="00586E40">
            <w:pPr>
              <w:spacing w:after="120" w:line="36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657451">
              <w:rPr>
                <w:rFonts w:ascii="Roboto" w:eastAsia="Roboto" w:hAnsi="Roboto" w:cs="Roboto"/>
                <w:color w:val="272727"/>
                <w:kern w:val="24"/>
                <w:sz w:val="32"/>
                <w:szCs w:val="32"/>
                <w:lang w:val="en-US" w:eastAsia="en-GB"/>
                <w14:ligatures w14:val="none"/>
              </w:rPr>
              <w:t>Yes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3D51C3DA" w14:textId="77777777" w:rsidR="00657451" w:rsidRPr="00657451" w:rsidRDefault="00657451" w:rsidP="00586E40">
            <w:pPr>
              <w:spacing w:after="120" w:line="36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657451">
              <w:rPr>
                <w:rFonts w:ascii="Roboto" w:eastAsia="Roboto" w:hAnsi="Roboto" w:cs="Roboto"/>
                <w:color w:val="272727"/>
                <w:kern w:val="24"/>
                <w:sz w:val="32"/>
                <w:szCs w:val="32"/>
                <w:lang w:val="en-US" w:eastAsia="en-GB"/>
                <w14:ligatures w14:val="none"/>
              </w:rPr>
              <w:t>Yes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04D35332" w14:textId="77777777" w:rsidR="00657451" w:rsidRPr="00657451" w:rsidRDefault="00657451" w:rsidP="00586E40">
            <w:pPr>
              <w:spacing w:after="120" w:line="36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657451">
              <w:rPr>
                <w:rFonts w:ascii="Roboto" w:eastAsia="Roboto" w:hAnsi="Roboto" w:cs="Roboto"/>
                <w:color w:val="272727"/>
                <w:kern w:val="24"/>
                <w:sz w:val="32"/>
                <w:szCs w:val="32"/>
                <w:lang w:val="en-US" w:eastAsia="en-GB"/>
                <w14:ligatures w14:val="none"/>
              </w:rPr>
              <w:t>Yes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3A2B6634" w14:textId="77777777" w:rsidR="00657451" w:rsidRPr="00657451" w:rsidRDefault="00657451" w:rsidP="00586E40">
            <w:pPr>
              <w:spacing w:after="120" w:line="36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657451">
              <w:rPr>
                <w:rFonts w:ascii="Roboto" w:eastAsia="Roboto" w:hAnsi="Roboto" w:cs="Roboto"/>
                <w:color w:val="272727"/>
                <w:kern w:val="24"/>
                <w:sz w:val="32"/>
                <w:szCs w:val="32"/>
                <w:lang w:val="en-US" w:eastAsia="en-GB"/>
                <w14:ligatures w14:val="none"/>
              </w:rPr>
              <w:t>Partly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2DFCA5D8" w14:textId="77777777" w:rsidR="00657451" w:rsidRPr="00657451" w:rsidRDefault="00657451" w:rsidP="00586E40">
            <w:pPr>
              <w:spacing w:after="120" w:line="36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657451">
              <w:rPr>
                <w:rFonts w:ascii="Roboto" w:eastAsia="Roboto" w:hAnsi="Roboto" w:cs="Roboto"/>
                <w:color w:val="272727"/>
                <w:kern w:val="24"/>
                <w:sz w:val="32"/>
                <w:szCs w:val="32"/>
                <w:lang w:val="en-US" w:eastAsia="en-GB"/>
                <w14:ligatures w14:val="none"/>
              </w:rPr>
              <w:t xml:space="preserve">Yes </w:t>
            </w:r>
          </w:p>
        </w:tc>
      </w:tr>
      <w:tr w:rsidR="00657451" w:rsidRPr="00657451" w14:paraId="7A5D8ECD" w14:textId="77777777" w:rsidTr="00586E40">
        <w:trPr>
          <w:trHeight w:val="1280"/>
        </w:trPr>
        <w:tc>
          <w:tcPr>
            <w:tcW w:w="286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6A66CB80" w14:textId="480F75BF" w:rsidR="00657451" w:rsidRPr="00657451" w:rsidRDefault="00657451" w:rsidP="00586E40">
            <w:pPr>
              <w:spacing w:after="120" w:line="273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657451">
              <w:rPr>
                <w:rFonts w:ascii="Roboto" w:eastAsia="Roboto" w:hAnsi="Roboto" w:cs="Roboto"/>
                <w:b/>
                <w:bCs/>
                <w:color w:val="272727"/>
                <w:kern w:val="24"/>
                <w:sz w:val="32"/>
                <w:szCs w:val="32"/>
                <w:lang w:val="en-US" w:eastAsia="en-GB"/>
                <w14:ligatures w14:val="none"/>
              </w:rPr>
              <w:t xml:space="preserve">Can it finance </w:t>
            </w:r>
            <w:r w:rsidR="00402815">
              <w:rPr>
                <w:rFonts w:ascii="Roboto" w:eastAsia="Roboto" w:hAnsi="Roboto" w:cs="Roboto"/>
                <w:b/>
                <w:bCs/>
                <w:color w:val="272727"/>
                <w:kern w:val="24"/>
                <w:sz w:val="32"/>
                <w:szCs w:val="32"/>
                <w:lang w:val="en-US" w:eastAsia="en-GB"/>
                <w14:ligatures w14:val="none"/>
              </w:rPr>
              <w:t>o</w:t>
            </w:r>
            <w:r w:rsidRPr="00657451">
              <w:rPr>
                <w:rFonts w:ascii="Roboto" w:eastAsia="Roboto" w:hAnsi="Roboto" w:cs="Roboto"/>
                <w:b/>
                <w:bCs/>
                <w:color w:val="272727"/>
                <w:kern w:val="24"/>
                <w:sz w:val="32"/>
                <w:szCs w:val="32"/>
                <w:lang w:val="en-US" w:eastAsia="en-GB"/>
                <w14:ligatures w14:val="none"/>
              </w:rPr>
              <w:t>perating costs?</w:t>
            </w:r>
          </w:p>
        </w:tc>
        <w:tc>
          <w:tcPr>
            <w:tcW w:w="262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0499EE61" w14:textId="77777777" w:rsidR="00657451" w:rsidRPr="00657451" w:rsidRDefault="00657451" w:rsidP="00586E40">
            <w:pPr>
              <w:spacing w:after="120" w:line="36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657451">
              <w:rPr>
                <w:rFonts w:ascii="Roboto" w:eastAsia="Roboto" w:hAnsi="Roboto" w:cs="Roboto"/>
                <w:color w:val="272727"/>
                <w:kern w:val="24"/>
                <w:sz w:val="32"/>
                <w:szCs w:val="32"/>
                <w:lang w:val="en-US" w:eastAsia="en-GB"/>
                <w14:ligatures w14:val="none"/>
              </w:rPr>
              <w:t>Not typically</w:t>
            </w:r>
          </w:p>
        </w:tc>
        <w:tc>
          <w:tcPr>
            <w:tcW w:w="262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205AC2E7" w14:textId="77777777" w:rsidR="00657451" w:rsidRPr="00657451" w:rsidRDefault="00657451" w:rsidP="00586E40">
            <w:pPr>
              <w:spacing w:after="120" w:line="36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657451">
              <w:rPr>
                <w:rFonts w:ascii="Roboto" w:eastAsia="Roboto" w:hAnsi="Roboto" w:cs="Roboto"/>
                <w:color w:val="272727"/>
                <w:kern w:val="24"/>
                <w:sz w:val="32"/>
                <w:szCs w:val="32"/>
                <w:lang w:val="en-US" w:eastAsia="en-GB"/>
                <w14:ligatures w14:val="none"/>
              </w:rPr>
              <w:t>Not typically</w:t>
            </w:r>
          </w:p>
        </w:tc>
        <w:tc>
          <w:tcPr>
            <w:tcW w:w="262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54F3CC38" w14:textId="77777777" w:rsidR="00657451" w:rsidRPr="00657451" w:rsidRDefault="00657451" w:rsidP="00586E40">
            <w:pPr>
              <w:spacing w:after="120" w:line="36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657451">
              <w:rPr>
                <w:rFonts w:ascii="Roboto" w:eastAsia="Roboto" w:hAnsi="Roboto" w:cs="Roboto"/>
                <w:color w:val="272727"/>
                <w:kern w:val="24"/>
                <w:sz w:val="32"/>
                <w:szCs w:val="32"/>
                <w:lang w:val="en-US" w:eastAsia="en-GB"/>
                <w14:ligatures w14:val="none"/>
              </w:rPr>
              <w:t>Not typically</w:t>
            </w:r>
          </w:p>
        </w:tc>
        <w:tc>
          <w:tcPr>
            <w:tcW w:w="262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27EE51F1" w14:textId="77777777" w:rsidR="00657451" w:rsidRPr="00657451" w:rsidRDefault="00657451" w:rsidP="00586E40">
            <w:pPr>
              <w:spacing w:after="120" w:line="36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657451">
              <w:rPr>
                <w:rFonts w:ascii="Roboto" w:eastAsia="Roboto" w:hAnsi="Roboto" w:cs="Roboto"/>
                <w:color w:val="272727"/>
                <w:kern w:val="24"/>
                <w:sz w:val="32"/>
                <w:szCs w:val="32"/>
                <w:lang w:val="en-US" w:eastAsia="en-GB"/>
                <w14:ligatures w14:val="none"/>
              </w:rPr>
              <w:t>Yes</w:t>
            </w:r>
          </w:p>
        </w:tc>
        <w:tc>
          <w:tcPr>
            <w:tcW w:w="262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7CCA5CF8" w14:textId="77777777" w:rsidR="00657451" w:rsidRPr="00657451" w:rsidRDefault="00657451" w:rsidP="00586E40">
            <w:pPr>
              <w:spacing w:after="120" w:line="36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657451">
              <w:rPr>
                <w:rFonts w:ascii="Roboto" w:eastAsia="Roboto" w:hAnsi="Roboto" w:cs="Roboto"/>
                <w:color w:val="272727"/>
                <w:kern w:val="24"/>
                <w:sz w:val="32"/>
                <w:szCs w:val="32"/>
                <w:lang w:val="en-US" w:eastAsia="en-GB"/>
                <w14:ligatures w14:val="none"/>
              </w:rPr>
              <w:t>Not typically</w:t>
            </w:r>
          </w:p>
        </w:tc>
      </w:tr>
      <w:tr w:rsidR="00657451" w:rsidRPr="00657451" w14:paraId="6B88178A" w14:textId="77777777" w:rsidTr="00586E40">
        <w:trPr>
          <w:trHeight w:val="1560"/>
        </w:trPr>
        <w:tc>
          <w:tcPr>
            <w:tcW w:w="286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723C4049" w14:textId="77777777" w:rsidR="00657451" w:rsidRPr="00657451" w:rsidRDefault="00657451" w:rsidP="00586E40">
            <w:pPr>
              <w:spacing w:after="120" w:line="273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657451">
              <w:rPr>
                <w:rFonts w:ascii="Roboto" w:eastAsia="Roboto" w:hAnsi="Roboto" w:cs="Roboto"/>
                <w:b/>
                <w:bCs/>
                <w:color w:val="272727"/>
                <w:kern w:val="24"/>
                <w:sz w:val="32"/>
                <w:szCs w:val="32"/>
                <w:lang w:val="en-US" w:eastAsia="en-GB"/>
                <w14:ligatures w14:val="none"/>
              </w:rPr>
              <w:t>Can it finance enabling environment?</w:t>
            </w:r>
          </w:p>
        </w:tc>
        <w:tc>
          <w:tcPr>
            <w:tcW w:w="262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0C7B2D6E" w14:textId="77777777" w:rsidR="00657451" w:rsidRPr="00657451" w:rsidRDefault="00657451" w:rsidP="00586E40">
            <w:pPr>
              <w:spacing w:after="120" w:line="36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657451">
              <w:rPr>
                <w:rFonts w:ascii="Roboto" w:eastAsia="Roboto" w:hAnsi="Roboto" w:cs="Roboto"/>
                <w:color w:val="272727"/>
                <w:kern w:val="24"/>
                <w:sz w:val="32"/>
                <w:szCs w:val="32"/>
                <w:lang w:val="en-US" w:eastAsia="en-GB"/>
                <w14:ligatures w14:val="none"/>
              </w:rPr>
              <w:t>Yes</w:t>
            </w:r>
          </w:p>
        </w:tc>
        <w:tc>
          <w:tcPr>
            <w:tcW w:w="262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6C8A80A4" w14:textId="77777777" w:rsidR="00657451" w:rsidRPr="00657451" w:rsidRDefault="00657451" w:rsidP="00586E40">
            <w:pPr>
              <w:spacing w:after="120" w:line="36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657451">
              <w:rPr>
                <w:rFonts w:ascii="Roboto" w:eastAsia="Roboto" w:hAnsi="Roboto" w:cs="Roboto"/>
                <w:color w:val="272727"/>
                <w:kern w:val="24"/>
                <w:sz w:val="32"/>
                <w:szCs w:val="32"/>
                <w:lang w:val="en-US" w:eastAsia="en-GB"/>
                <w14:ligatures w14:val="none"/>
              </w:rPr>
              <w:t>Yes</w:t>
            </w:r>
          </w:p>
        </w:tc>
        <w:tc>
          <w:tcPr>
            <w:tcW w:w="262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18760FD0" w14:textId="77777777" w:rsidR="00657451" w:rsidRPr="00657451" w:rsidRDefault="00657451" w:rsidP="00586E40">
            <w:pPr>
              <w:spacing w:after="120" w:line="36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657451">
              <w:rPr>
                <w:rFonts w:ascii="Roboto" w:eastAsia="Roboto" w:hAnsi="Roboto" w:cs="Roboto"/>
                <w:color w:val="272727"/>
                <w:kern w:val="24"/>
                <w:sz w:val="32"/>
                <w:szCs w:val="32"/>
                <w:lang w:val="en-US" w:eastAsia="en-GB"/>
                <w14:ligatures w14:val="none"/>
              </w:rPr>
              <w:t>Yes</w:t>
            </w:r>
          </w:p>
        </w:tc>
        <w:tc>
          <w:tcPr>
            <w:tcW w:w="262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04495856" w14:textId="77777777" w:rsidR="00657451" w:rsidRPr="00657451" w:rsidRDefault="00657451" w:rsidP="00586E40">
            <w:pPr>
              <w:spacing w:after="120" w:line="36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657451">
              <w:rPr>
                <w:rFonts w:ascii="Roboto" w:eastAsia="Roboto" w:hAnsi="Roboto" w:cs="Roboto"/>
                <w:color w:val="272727"/>
                <w:kern w:val="24"/>
                <w:sz w:val="32"/>
                <w:szCs w:val="32"/>
                <w:lang w:val="en-US" w:eastAsia="en-GB"/>
                <w14:ligatures w14:val="none"/>
              </w:rPr>
              <w:t>Not directly</w:t>
            </w:r>
          </w:p>
        </w:tc>
        <w:tc>
          <w:tcPr>
            <w:tcW w:w="262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0CCE9072" w14:textId="77777777" w:rsidR="00657451" w:rsidRPr="00657451" w:rsidRDefault="00657451" w:rsidP="00586E40">
            <w:pPr>
              <w:spacing w:after="120" w:line="36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657451">
              <w:rPr>
                <w:rFonts w:ascii="Roboto" w:eastAsia="Roboto" w:hAnsi="Roboto" w:cs="Roboto"/>
                <w:color w:val="272727"/>
                <w:kern w:val="24"/>
                <w:sz w:val="32"/>
                <w:szCs w:val="32"/>
                <w:lang w:val="en-US" w:eastAsia="en-GB"/>
                <w14:ligatures w14:val="none"/>
              </w:rPr>
              <w:t>No</w:t>
            </w:r>
          </w:p>
        </w:tc>
      </w:tr>
      <w:tr w:rsidR="00657451" w:rsidRPr="00657451" w14:paraId="191F67EE" w14:textId="77777777" w:rsidTr="00586E40">
        <w:trPr>
          <w:trHeight w:val="1515"/>
        </w:trPr>
        <w:tc>
          <w:tcPr>
            <w:tcW w:w="2860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5EFBF6D4" w14:textId="77777777" w:rsidR="00657451" w:rsidRPr="00657451" w:rsidRDefault="00657451" w:rsidP="00586E40">
            <w:pPr>
              <w:spacing w:after="120" w:line="273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657451">
              <w:rPr>
                <w:rFonts w:ascii="Roboto" w:eastAsia="Roboto" w:hAnsi="Roboto" w:cs="Roboto"/>
                <w:b/>
                <w:bCs/>
                <w:color w:val="272727"/>
                <w:kern w:val="24"/>
                <w:sz w:val="32"/>
                <w:szCs w:val="32"/>
                <w:lang w:val="en-US" w:eastAsia="en-GB"/>
                <w14:ligatures w14:val="none"/>
              </w:rPr>
              <w:t xml:space="preserve">Can it finance health outcomes? </w:t>
            </w:r>
          </w:p>
        </w:tc>
        <w:tc>
          <w:tcPr>
            <w:tcW w:w="2620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0338F9DD" w14:textId="77777777" w:rsidR="00657451" w:rsidRPr="00657451" w:rsidRDefault="00657451" w:rsidP="00586E40">
            <w:pPr>
              <w:spacing w:after="120" w:line="36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657451">
              <w:rPr>
                <w:rFonts w:ascii="Roboto" w:eastAsia="Roboto" w:hAnsi="Roboto" w:cs="Roboto"/>
                <w:color w:val="272727"/>
                <w:kern w:val="24"/>
                <w:sz w:val="32"/>
                <w:szCs w:val="32"/>
                <w:lang w:val="en-US" w:eastAsia="en-GB"/>
                <w14:ligatures w14:val="none"/>
              </w:rPr>
              <w:t>Yes</w:t>
            </w:r>
          </w:p>
        </w:tc>
        <w:tc>
          <w:tcPr>
            <w:tcW w:w="2620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3BD63467" w14:textId="77777777" w:rsidR="00657451" w:rsidRPr="00657451" w:rsidRDefault="00657451" w:rsidP="00586E40">
            <w:pPr>
              <w:spacing w:after="120" w:line="36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657451">
              <w:rPr>
                <w:rFonts w:ascii="Roboto" w:eastAsia="Roboto" w:hAnsi="Roboto" w:cs="Roboto"/>
                <w:color w:val="272727"/>
                <w:kern w:val="24"/>
                <w:sz w:val="32"/>
                <w:szCs w:val="32"/>
                <w:lang w:val="en-US" w:eastAsia="en-GB"/>
                <w14:ligatures w14:val="none"/>
              </w:rPr>
              <w:t>No</w:t>
            </w:r>
          </w:p>
        </w:tc>
        <w:tc>
          <w:tcPr>
            <w:tcW w:w="2620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23A53833" w14:textId="77777777" w:rsidR="00657451" w:rsidRPr="00657451" w:rsidRDefault="00657451" w:rsidP="00586E40">
            <w:pPr>
              <w:spacing w:after="120" w:line="36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657451">
              <w:rPr>
                <w:rFonts w:ascii="Roboto" w:eastAsia="Roboto" w:hAnsi="Roboto" w:cs="Roboto"/>
                <w:color w:val="272727"/>
                <w:kern w:val="24"/>
                <w:sz w:val="32"/>
                <w:szCs w:val="32"/>
                <w:lang w:val="en-US" w:eastAsia="en-GB"/>
                <w14:ligatures w14:val="none"/>
              </w:rPr>
              <w:t>Depends</w:t>
            </w:r>
          </w:p>
        </w:tc>
        <w:tc>
          <w:tcPr>
            <w:tcW w:w="2620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1469D2C6" w14:textId="77777777" w:rsidR="00657451" w:rsidRPr="00657451" w:rsidRDefault="00657451" w:rsidP="00586E40">
            <w:pPr>
              <w:spacing w:after="120" w:line="36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657451">
              <w:rPr>
                <w:rFonts w:ascii="Roboto" w:eastAsia="Roboto" w:hAnsi="Roboto" w:cs="Roboto"/>
                <w:color w:val="272727"/>
                <w:kern w:val="24"/>
                <w:sz w:val="32"/>
                <w:szCs w:val="32"/>
                <w:lang w:val="en-US" w:eastAsia="en-GB"/>
                <w14:ligatures w14:val="none"/>
              </w:rPr>
              <w:t xml:space="preserve">Not directly </w:t>
            </w:r>
          </w:p>
        </w:tc>
        <w:tc>
          <w:tcPr>
            <w:tcW w:w="2620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3AC7AC07" w14:textId="77777777" w:rsidR="00657451" w:rsidRPr="00657451" w:rsidRDefault="00657451" w:rsidP="00586E40">
            <w:pPr>
              <w:spacing w:after="120" w:line="36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657451">
              <w:rPr>
                <w:rFonts w:ascii="Roboto" w:eastAsia="Roboto" w:hAnsi="Roboto" w:cs="Roboto"/>
                <w:color w:val="272727"/>
                <w:kern w:val="24"/>
                <w:sz w:val="32"/>
                <w:szCs w:val="32"/>
                <w:lang w:val="en-US" w:eastAsia="en-GB"/>
                <w14:ligatures w14:val="none"/>
              </w:rPr>
              <w:t>No</w:t>
            </w:r>
          </w:p>
        </w:tc>
      </w:tr>
    </w:tbl>
    <w:p w14:paraId="3611C4C3" w14:textId="4C81850F" w:rsidR="00586E40" w:rsidRPr="00586E40" w:rsidRDefault="00586E40" w:rsidP="00586E40">
      <w:pPr>
        <w:spacing w:line="240" w:lineRule="auto"/>
        <w:rPr>
          <w:b/>
          <w:bCs/>
          <w:sz w:val="32"/>
          <w:szCs w:val="32"/>
        </w:rPr>
      </w:pPr>
      <w:r w:rsidRPr="00586E40">
        <w:rPr>
          <w:b/>
          <w:bCs/>
          <w:sz w:val="32"/>
          <w:szCs w:val="32"/>
        </w:rPr>
        <w:t xml:space="preserve">Figure 2: Summary of what ‘type’ of costs related to climate proofing healthcare facilities can be covered by different sources of climate finance </w:t>
      </w:r>
    </w:p>
    <w:p w14:paraId="136BA2AB" w14:textId="62B62FAD" w:rsidR="004F79CF" w:rsidRDefault="004F79CF"/>
    <w:sectPr w:rsidR="004F79CF" w:rsidSect="006574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51"/>
    <w:rsid w:val="001405D1"/>
    <w:rsid w:val="002A3A38"/>
    <w:rsid w:val="002B109E"/>
    <w:rsid w:val="00402815"/>
    <w:rsid w:val="004F79CF"/>
    <w:rsid w:val="00533122"/>
    <w:rsid w:val="00586E40"/>
    <w:rsid w:val="00657451"/>
    <w:rsid w:val="00883814"/>
    <w:rsid w:val="008D2E22"/>
    <w:rsid w:val="009D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CD83C"/>
  <w15:chartTrackingRefBased/>
  <w15:docId w15:val="{A16DCC1C-1D82-41D1-8368-FFF39F06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4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4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4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4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4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>Liverpool School of Tropical Medicine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Miller</dc:creator>
  <cp:keywords/>
  <dc:description/>
  <cp:lastModifiedBy>Karen Miller</cp:lastModifiedBy>
  <cp:revision>3</cp:revision>
  <dcterms:created xsi:type="dcterms:W3CDTF">2024-07-10T08:18:00Z</dcterms:created>
  <dcterms:modified xsi:type="dcterms:W3CDTF">2024-07-10T09:17:00Z</dcterms:modified>
</cp:coreProperties>
</file>